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Power Automate for SharePoint Online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PPL-108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online or in-person Power Automate for SharePoint Online training course teaches participants how to build Power Automate Workflows for SharePoint Online.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Prior SharePoint Online user experience is presumed.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the instructor’s presentation.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must have a full installation of Microsoft 365, as well as a modern browser such as Microsoft Edge or Google Chrome.  We can either use your organization’s Microsoft 365/SharePoint tenant or Accelebrate’s for the training.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various SharePoint triggers and trigger conditions based on expected Flow outcomes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types and usage methods for SharePoint actions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Successfully configure, optimize, secure, and leverage the Enterprise Data Gateway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Leverage M365 Group or SharePoint permissions to meet business process needs for communications, assignments, and security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Discussion of the struggles or questions that the extended team may have 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Trigger Differences from 2013 Workflows to Modern Power Automate Flow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did they use to be triggered?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New ways to do the tackle the same methods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Connection differences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and security groups and modern capabilities for security management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SharePoint Supported vs Unsupported Data and Trigger Combinations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Types and volume limit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Stateless nature of the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 and Compliance process impacts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Intermediate Power Automate Flow concepts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Solutions and reusability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Environment Variables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Connection References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Parent/Child flows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Premium Connectors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Enterprise Data Gateway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HTTP web services/APIs/webhooks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Connectors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Subscription 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Lists Integration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Licensing Impacts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Internal usage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External usage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Premium connectors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