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for Marketers Certification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AGLM-100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Marketing has changed. There are more channels, more complex persona segmentation, more demand for creative campaigns in multiple media, and everything is underlined by the drive to produce more, more often, and faster.</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Agile for Marketers Certification training teaches attendees how to apply Agile to their marketing initiatives and focuses on customer-centric campaigns. The course is certified by </w:t>
      </w:r>
      <w:hyperlink r:id="rId5" w:tgtFrame="_blank" w:history="1">
        <w:r>
          <w:rPr>
            <w:rFonts w:ascii="Verdana" w:eastAsia="Verdana" w:hAnsi="Verdana" w:cs="Verdana"/>
            <w:b w:val="0"/>
            <w:sz w:val="20"/>
          </w:rPr>
          <w:t>ICAgile</w:t>
        </w:r>
      </w:hyperlink>
      <w:r>
        <w:rPr>
          <w:rFonts w:ascii="Verdana" w:eastAsia="Verdana" w:hAnsi="Verdana" w:cs="Verdana"/>
          <w:b w:val="0"/>
          <w:sz w:val="20"/>
        </w:rPr>
        <w:t xml:space="preserve"> and participants may earn ICP-Marketing Certified Professional accreditation upon successful completion of the class.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Agile Marketing training can accommodate up to a maximum of 25 participants.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 including: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Case studies and real stories of marketers currently applying Agile Marketing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take-home workbook that takes concepts and puts them into action items for when you get back to the office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designation as a Certified Agile Marketer by ICAgile, a world-renowned accreditation company</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Prioritize the most important work and how to tactically say no to work that’s low value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Visually map a marketing campaign and determine ways that one can break work up to deliver pieces to customers faster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a one-sentence writing technique called ‘Customer Stories’ to quickly adjust the tone of your campaign to be more customer-centric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customer personas using what you know now, allowing you to get to faster delivery of real 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Agile mindset, principles, roles, and frameworks including Scrum, Kanban, and Lean Marketing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Need for Agile Marketing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Agile Marketing Drivers and Criticality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Marketing to Serve vs. Sell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Agile Marketing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Differentiating Agile Marketing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Customer-Centric Marketing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Customer-Centricity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Customer Needs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Customer Trust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Focusing on Outcomes Over Outputs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Flexible Marketing Planning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Minimally Viable Campaigns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Marketing Backlog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Relative Estimation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Teams &amp; Team 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Implementing Agile Marketing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Framework Overviews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Collaborative Planning Workshop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Simulate a Marketing Campaign with the Agile Marketing Navigator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Agile Marketing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icagile.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