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Angular Architecture and Best Practices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ANG-176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Angular Architecture and Best Practices training course teaches attendees how to build a robust and scalable Angular architecture that is easy to refactor and maintain. Students also learn component communication techniques, state management, code organization, general best practices, performance considerations,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Angular training students must have existing knowledge of Angular and TypeScript.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Organize features and modules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Properly structure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Facilitate component communication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state in Angular applications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Planning the Application Architecture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Considerations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Planning Template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Angular Style Guide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Organizing Features and Modules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Features and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and Shared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Preventing Reimport of Core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Module Organization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Libraries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Structuring Components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and Presentation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State with Input and Output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 Detection Strategies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ngOnChanges: Reference vs. Value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Cloning Techniques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Inheritance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Component Communication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Communication Techniques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RxJS Subjects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Event Bus Service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Observable Service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Unsubscribing from Observables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State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Need for State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 Management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NgRx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 ngrx-data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Observable Store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State Management Options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Considerations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Interfaces, Classes, and Enums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 versus Pipes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Memo Decorator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HttpClient and RxJS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Interceptors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