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Automation Anywhere Robotic Interface (AARI)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Automation Anywhere Robotic Interface (AARI) RPA training course teaches students how to build AARI functioning bots and develop an easy single-screen view for running these bots. Attendees learn how to build web- and application-based interactive forms that input and output information and data to/from bots live while these bots are processing. In addition, participants learn how to build, tailor, and customize forms and how to integrate them into their RPA bots.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exposure to Automation Anywhere is beneficial.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Automation Anywhere RPA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is conducted in a remote lab environment that Accelebrate provides.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desktop or laptop is needed (no tablets).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make an RDP connection to an externally hosted machine (this can be tested before the training).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is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information and data to/from bots live while they are processing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Build, tailor, and customize forms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forms with RPA bots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AARI functioning bots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application-based AARI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mobile app AARI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bots can be executed from common enterprise applications such as Salesforce and Google Workspace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AARI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Further Enablement of Bots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AARI Works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and Benefits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Web-based AARI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Desktop-based AARI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Application-based AARI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AARI into Bot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Mobile AARI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