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GraphQL and Apollo Client with React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SCRPT-182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GraphQL is a data query language that is rapidly becoming a popular alternative to REST. In this Introduction to GraphQL and Apollo Client with React training,  attendees master writing GraphQL queries and mutations, as well as how to use the Apollo Client.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extensive experience in developing React components and extensive coding experience with Modern JavaScript (ES2017 and later).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GraphQL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JavaScript-aware IDE such as WebStorm or Visual Studio Code; a JavaScript-aware text editor would also suffice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Docker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and purpose of GraphQL Types, and how those types are used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GraphQL queries and mutations, as well as leverage introspection to determine the schema of the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Execute GraphQL queries from JavaScript code using the fetch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the Apollo Client library to execute GraphQL queries and mutations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GraphQL?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GraphQL compared to REST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Apollo compared to Flux, Redux, and Relay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GraphQL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Apollo Client, Server and Engine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GraphQL Types and Server Configuration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Scheme, Object, Scalar, &amp; List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Fields, Arguments and Resolve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GraphQL Queries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GraphQL web-based client for making queries and exploring 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connected nodes on the graph, and exploring how that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arguments into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Renaming a field with aliasing.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Breaking a large query into fragments.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many fragments.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Apollo GraphQL Client Requests with Tooling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GraphQL Mutations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Mutation Queries and Input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Execute Mutation Queries with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Structuring Mutation Query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Mutations with Apollo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Store Updates, Optimistic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 from Failed Mutations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GraphQL Topics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 Union, Interface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Inline Fragments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Directives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Introspection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Pre-fetching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Connecting to React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web browser fetch API to connect to a GraphQL 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Google Chrome extensions to examine GraphQL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Migrate an existing React application from REST Services to GraphQL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Connecting to React using Apollo Client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Apollo Networking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Apollo Provider to connect GraphQL to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Co-locating the GraphQL Query with the React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Containers with GraphQL function and decorator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Config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with Query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