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Registered Scrum Master (RSM)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AGL-186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Registered Scrum Master</w:t>
      </w:r>
      <w:r>
        <w:rPr>
          <w:rFonts w:ascii="Verdana" w:eastAsia="Verdana" w:hAnsi="Verdana" w:cs="Verdana"/>
          <w:b w:val="0"/>
          <w:sz w:val="20"/>
          <w:vertAlign w:val="superscript"/>
        </w:rPr>
        <w:t>™</w:t>
      </w:r>
      <w:r>
        <w:rPr>
          <w:rFonts w:ascii="Verdana" w:eastAsia="Verdana" w:hAnsi="Verdana" w:cs="Verdana"/>
          <w:b w:val="0"/>
          <w:sz w:val="20"/>
        </w:rPr>
        <w:t xml:space="preserve"> (RSM) course teaches attendees the insights and strategies needed to become high-performing Scrum Masters and build successful Scrum teams. 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course includes access to the Registered Scrum Master™ exam for all attendees. Students who successfully complete the course and pass the exam will earn their Registered Scrum Master credential signed by the co-creator of Scrum, Dr. Jeff Sutherland.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Scrum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software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Scrum Framework to deliver products and services faster and with higher quality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lean principles to identify waste in a system, process, or organization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techniques and metrics Scrum Masters use to improve team happiness and performance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patterns and practices of high-performing teams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how the Scrum Master role scales in an Agile implementation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Scrum Framework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Scrum Origins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Scrum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Manifesto &amp;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5 Scrum Values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 Delivery process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Scrum Team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Roles &amp; Responsibilities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Team Size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Cross-Functionality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Self-Management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Scrum Master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&amp; Responsibility deep-dive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Feedback loops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Facilitation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Product Owner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Product Owner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&amp; Responsibility deep-dive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 of product vision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 delivery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Customers and Stakeholders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Leadership/Management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Roles &amp; Responsibilities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Servant Leadership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Organizational Debit defined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Scrum Cycle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 Backlog Refinement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Estimation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Sprint Planning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Sprint Review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Sprint Retrospective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Daily Scrum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Scrum Artifacts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 Backlog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Sprint Backlog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Software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Patterns of High Performing Teams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Yesterday’s Weather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Happiness Metric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Teams that Finish Early Accelerate Faster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Stable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Swarming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Interrupt Buffer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Daily Clean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Scrum Emergency Procedures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Scrum@Scale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Descaling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roles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