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VMware vSphere: Operate, Scale, Secure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VM-104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VMware vSphere training course teaches attendees how to operate, scale, and secure a virtual infrastructure in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8. Students learn how to build a solid foundation for a scalable infrastructure and leverage VMware vSphere's advanced features and controls.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administration experience on the Microsoft Windows or Linux operating systems.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the official VMware courseware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and Remote Desktop (RDP) into the virtual environment for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a VMware Tools Repository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vSphere Replication and recover replicated VMs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VM resource usage with resource pools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vSphere networking and storage for a large and sophisticated enterprise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vCenter High Availability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host profiles to manage VMware ESXi host compliance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vSphere Client to manage certificates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vCenter, ESXi, and VMs performance in the vSphere client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vCenter, ESXi, and VMs in your vSphere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VMware vSphere Trust Authority to secure the infrastructure for encrypted VMs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Identity Federation to configure the vCenter to use external identity sources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Virtual Machine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role of a VMware Tools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VMware Tools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backup and restore solution for VMs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components in the vSphere Replication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configure vSphere Replication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 replicated VMs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vSphere Cluster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resource pools in a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scalable shares 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function of the vCLS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operations that might disrupt the healthy functioning of vCLS VMs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vSphere distributed switches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VMware vSphere Network I/O Control enhances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distributed switch features such as port mirroring and NetFlow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vSphere Distributed Services Engine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use cases and benefits of vSphere Distributed Services Engine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vSphere support for NVMe and iSER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architecture and requirements of vSAN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storage policy-based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components in the vSphere Virtual Volumes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Storage I/O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vSphere distributed switches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VMware vSphere Network I/O Control enhances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distributed switch features such as port mirroring and NetFlow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vSphere Distributed Services Engine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use cases and benefits of vSphere Distributed Services Engine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vSphere support for NVMe and iSER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architecture and requirements of vSAN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storage policy-based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components in the vSphere Virtual Volumes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Storage I/O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vSphere distributed switches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VMware vSphere Network I/O Control enhances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distributed switch features such as port mirroring and NetFlow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vSphere Distributed Services Engine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use cases and benefits of vSphere Distributed Services Engine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vSphere support for NVMe and iSER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architecture and requirements of vSAN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storage policy-based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components in the vSphere Virtual Volumes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Storage I/O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